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912"/>
        <w:tblW w:w="10155" w:type="dxa"/>
        <w:tblLayout w:type="fixed"/>
        <w:tblLook w:val="0000"/>
      </w:tblPr>
      <w:tblGrid>
        <w:gridCol w:w="2235"/>
        <w:gridCol w:w="5561"/>
        <w:gridCol w:w="2359"/>
      </w:tblGrid>
      <w:tr w:rsidR="001E3A1D" w:rsidRPr="006603DB" w:rsidTr="00C26B95">
        <w:trPr>
          <w:trHeight w:val="845"/>
        </w:trPr>
        <w:tc>
          <w:tcPr>
            <w:tcW w:w="10155" w:type="dxa"/>
            <w:gridSpan w:val="3"/>
            <w:shd w:val="clear" w:color="auto" w:fill="17365D" w:themeFill="text2" w:themeFillShade="BF"/>
            <w:vAlign w:val="center"/>
          </w:tcPr>
          <w:p w:rsidR="001E3A1D" w:rsidRPr="00C26B95" w:rsidRDefault="001E3A1D" w:rsidP="00D263A8">
            <w:pPr>
              <w:ind w:left="284" w:right="1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6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EPFL and IPT Twinning to Promote Synergies and Cooperation in Biomedical Research</w:t>
            </w:r>
          </w:p>
          <w:p w:rsidR="001E3A1D" w:rsidRPr="00C26B95" w:rsidRDefault="001E3A1D" w:rsidP="00D263A8">
            <w:pPr>
              <w:ind w:left="284" w:right="1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2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Lundi 5 Septembre 2022</w:t>
            </w:r>
          </w:p>
        </w:tc>
      </w:tr>
      <w:tr w:rsidR="009A391E" w:rsidRPr="006603DB" w:rsidTr="00D21AB2">
        <w:trPr>
          <w:trHeight w:val="120"/>
        </w:trPr>
        <w:tc>
          <w:tcPr>
            <w:tcW w:w="10155" w:type="dxa"/>
            <w:gridSpan w:val="3"/>
            <w:shd w:val="clear" w:color="auto" w:fill="CC99FF"/>
          </w:tcPr>
          <w:p w:rsidR="009A391E" w:rsidRPr="009A391E" w:rsidRDefault="00C26B95" w:rsidP="00C26B95">
            <w:pPr>
              <w:tabs>
                <w:tab w:val="center" w:pos="4974"/>
                <w:tab w:val="left" w:pos="7536"/>
              </w:tabs>
              <w:ind w:left="1130" w:right="112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="009A391E" w:rsidRPr="009A39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Inscription (30 Min)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D21AB2" w:rsidRPr="006603DB" w:rsidTr="00D21AB2">
        <w:trPr>
          <w:trHeight w:val="331"/>
        </w:trPr>
        <w:tc>
          <w:tcPr>
            <w:tcW w:w="2235" w:type="dxa"/>
            <w:vAlign w:val="center"/>
          </w:tcPr>
          <w:p w:rsidR="00D21AB2" w:rsidRPr="00C26B95" w:rsidRDefault="00D21AB2" w:rsidP="00D21AB2">
            <w:pPr>
              <w:spacing w:line="24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08:30-08:40</w:t>
            </w:r>
          </w:p>
        </w:tc>
        <w:tc>
          <w:tcPr>
            <w:tcW w:w="5561" w:type="dxa"/>
            <w:vAlign w:val="center"/>
          </w:tcPr>
          <w:p w:rsidR="00D21AB2" w:rsidRPr="006603DB" w:rsidRDefault="00D21AB2" w:rsidP="00D21A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Mot d’ouverture de la journée</w:t>
            </w:r>
          </w:p>
        </w:tc>
        <w:tc>
          <w:tcPr>
            <w:tcW w:w="2359" w:type="dxa"/>
            <w:vMerge w:val="restart"/>
            <w:vAlign w:val="center"/>
          </w:tcPr>
          <w:p w:rsidR="00D21AB2" w:rsidRPr="00F21496" w:rsidRDefault="00D21AB2" w:rsidP="00D21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Hechmi</w:t>
            </w:r>
            <w:proofErr w:type="spellEnd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Louzir</w:t>
            </w:r>
            <w:proofErr w:type="spellEnd"/>
          </w:p>
          <w:p w:rsidR="00D21AB2" w:rsidRPr="006603DB" w:rsidRDefault="00D21AB2" w:rsidP="000679C8">
            <w:pPr>
              <w:ind w:firstLine="9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Institut Pasteur de Tunis</w:t>
            </w:r>
          </w:p>
        </w:tc>
      </w:tr>
      <w:tr w:rsidR="00D21AB2" w:rsidRPr="006603DB" w:rsidTr="00D21AB2">
        <w:trPr>
          <w:trHeight w:val="541"/>
        </w:trPr>
        <w:tc>
          <w:tcPr>
            <w:tcW w:w="2235" w:type="dxa"/>
            <w:vAlign w:val="center"/>
          </w:tcPr>
          <w:p w:rsidR="00D21AB2" w:rsidRPr="00C26B95" w:rsidRDefault="00D21AB2" w:rsidP="00D21AB2">
            <w:pPr>
              <w:spacing w:line="24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D21AB2" w:rsidRPr="00C26B95" w:rsidRDefault="00D21AB2" w:rsidP="00D21AB2">
            <w:pPr>
              <w:spacing w:line="24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08:40-09:10</w:t>
            </w:r>
          </w:p>
          <w:p w:rsidR="00D21AB2" w:rsidRPr="00C26B95" w:rsidRDefault="00D21AB2" w:rsidP="00D21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1" w:type="dxa"/>
            <w:vAlign w:val="center"/>
          </w:tcPr>
          <w:p w:rsidR="00D21AB2" w:rsidRPr="006603DB" w:rsidRDefault="00D21AB2" w:rsidP="00D21AB2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Présentation de l’Institut Pasteur de Tunis</w:t>
            </w:r>
          </w:p>
          <w:p w:rsidR="00D21AB2" w:rsidRPr="006603DB" w:rsidRDefault="00D21AB2" w:rsidP="00D21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AB2" w:rsidRPr="006603DB" w:rsidRDefault="00D21AB2" w:rsidP="00D21A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  <w:vAlign w:val="center"/>
          </w:tcPr>
          <w:p w:rsidR="00D21AB2" w:rsidRPr="00F21496" w:rsidRDefault="00D21AB2" w:rsidP="00D21AB2">
            <w:pPr>
              <w:ind w:firstLine="9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A1D" w:rsidRPr="006603DB" w:rsidTr="00D21AB2">
        <w:trPr>
          <w:trHeight w:val="400"/>
        </w:trPr>
        <w:tc>
          <w:tcPr>
            <w:tcW w:w="2235" w:type="dxa"/>
            <w:vAlign w:val="center"/>
          </w:tcPr>
          <w:p w:rsidR="001E3A1D" w:rsidRPr="00C26B95" w:rsidRDefault="001E3A1D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09:10-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9:40</w:t>
            </w:r>
          </w:p>
        </w:tc>
        <w:tc>
          <w:tcPr>
            <w:tcW w:w="5561" w:type="dxa"/>
            <w:vAlign w:val="center"/>
          </w:tcPr>
          <w:p w:rsidR="001E3A1D" w:rsidRPr="006603DB" w:rsidRDefault="001E3A1D" w:rsidP="00D21A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Mot de l’ambassadeur de Suisse en Tunisie</w:t>
            </w:r>
          </w:p>
        </w:tc>
        <w:tc>
          <w:tcPr>
            <w:tcW w:w="2359" w:type="dxa"/>
            <w:vAlign w:val="center"/>
          </w:tcPr>
          <w:p w:rsidR="001E3A1D" w:rsidRPr="00F21496" w:rsidRDefault="001E3A1D" w:rsidP="00D21AB2">
            <w:pPr>
              <w:spacing w:line="242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Mr. Josef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Renggli</w:t>
            </w:r>
            <w:proofErr w:type="spellEnd"/>
          </w:p>
          <w:p w:rsidR="001E3A1D" w:rsidRPr="00F21496" w:rsidRDefault="001E3A1D" w:rsidP="00D21AB2">
            <w:pPr>
              <w:spacing w:line="242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Ambassadeur de Suisse en Tunisie</w:t>
            </w:r>
          </w:p>
        </w:tc>
      </w:tr>
      <w:tr w:rsidR="001E3A1D" w:rsidRPr="006603DB" w:rsidTr="00D21AB2">
        <w:trPr>
          <w:trHeight w:val="260"/>
        </w:trPr>
        <w:tc>
          <w:tcPr>
            <w:tcW w:w="2235" w:type="dxa"/>
            <w:vAlign w:val="center"/>
          </w:tcPr>
          <w:p w:rsidR="001E3A1D" w:rsidRPr="00C26B95" w:rsidRDefault="006603DB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:40-10: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1E3A1D" w:rsidRPr="006603DB" w:rsidRDefault="001E3A1D" w:rsidP="00D21A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Présentation de l’Ecole polytechnique fédérale de Lausanne (EPFL)</w:t>
            </w:r>
          </w:p>
        </w:tc>
        <w:tc>
          <w:tcPr>
            <w:tcW w:w="2359" w:type="dxa"/>
            <w:vAlign w:val="center"/>
          </w:tcPr>
          <w:p w:rsidR="001E3A1D" w:rsidRPr="00F21496" w:rsidRDefault="001E3A1D" w:rsidP="00D21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Mr. Olivier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Kuttel</w:t>
            </w:r>
            <w:proofErr w:type="spellEnd"/>
          </w:p>
          <w:p w:rsidR="001E3A1D" w:rsidRPr="00F21496" w:rsidRDefault="001E3A1D" w:rsidP="00D21AB2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Délégué du Président de l’EPFL aux Affaires internationales</w:t>
            </w:r>
          </w:p>
        </w:tc>
      </w:tr>
      <w:tr w:rsidR="001E3A1D" w:rsidRPr="006603DB" w:rsidTr="00C26B95">
        <w:trPr>
          <w:trHeight w:val="260"/>
        </w:trPr>
        <w:tc>
          <w:tcPr>
            <w:tcW w:w="10155" w:type="dxa"/>
            <w:gridSpan w:val="3"/>
            <w:shd w:val="clear" w:color="auto" w:fill="CC99FF"/>
          </w:tcPr>
          <w:p w:rsidR="001E3A1D" w:rsidRPr="00F21496" w:rsidRDefault="00C26B95" w:rsidP="00C26B95">
            <w:pPr>
              <w:tabs>
                <w:tab w:val="left" w:pos="3372"/>
                <w:tab w:val="center" w:pos="4972"/>
              </w:tabs>
              <w:spacing w:before="8"/>
              <w:ind w:left="1127" w:right="1121"/>
              <w:rPr>
                <w:rFonts w:ascii="Times New Roman" w:eastAsia="Calibri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CC99FF"/>
              </w:rPr>
              <w:t>Pause-café</w:t>
            </w:r>
            <w:r w:rsidR="009A39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(20</w:t>
            </w:r>
            <w:r w:rsidR="00D21A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39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Min)</w:t>
            </w:r>
          </w:p>
        </w:tc>
      </w:tr>
      <w:tr w:rsidR="001E3A1D" w:rsidRPr="006603DB" w:rsidTr="00D21AB2">
        <w:trPr>
          <w:trHeight w:val="505"/>
        </w:trPr>
        <w:tc>
          <w:tcPr>
            <w:tcW w:w="2235" w:type="dxa"/>
            <w:vAlign w:val="center"/>
          </w:tcPr>
          <w:p w:rsidR="001E3A1D" w:rsidRPr="00C26B95" w:rsidRDefault="001E3A1D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30-11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61" w:type="dxa"/>
            <w:vAlign w:val="center"/>
          </w:tcPr>
          <w:p w:rsidR="001E3A1D" w:rsidRPr="006603DB" w:rsidRDefault="001E3A1D" w:rsidP="00D21AB2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Présentation du centre “Excellence in </w:t>
            </w:r>
            <w:proofErr w:type="spellStart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Africa</w:t>
            </w:r>
            <w:proofErr w:type="spellEnd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” (EXAF)</w:t>
            </w:r>
          </w:p>
        </w:tc>
        <w:tc>
          <w:tcPr>
            <w:tcW w:w="2359" w:type="dxa"/>
            <w:vAlign w:val="center"/>
          </w:tcPr>
          <w:p w:rsidR="001E3A1D" w:rsidRPr="00F21496" w:rsidRDefault="001E3A1D" w:rsidP="00D21AB2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Mr. Jérôme Chenal</w:t>
            </w:r>
          </w:p>
          <w:p w:rsidR="001E3A1D" w:rsidRPr="00F21496" w:rsidRDefault="001E3A1D" w:rsidP="00D21AB2">
            <w:pPr>
              <w:spacing w:before="1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Directeur du centre EXAF/EPFL</w:t>
            </w:r>
          </w:p>
        </w:tc>
      </w:tr>
      <w:tr w:rsidR="001E3A1D" w:rsidRPr="006603DB" w:rsidTr="00D21AB2">
        <w:trPr>
          <w:trHeight w:val="400"/>
        </w:trPr>
        <w:tc>
          <w:tcPr>
            <w:tcW w:w="2235" w:type="dxa"/>
            <w:vAlign w:val="center"/>
          </w:tcPr>
          <w:p w:rsidR="001E3A1D" w:rsidRPr="00C26B95" w:rsidRDefault="001E3A1D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0-11: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561" w:type="dxa"/>
            <w:vAlign w:val="center"/>
          </w:tcPr>
          <w:p w:rsidR="001E3A1D" w:rsidRPr="006603DB" w:rsidRDefault="001E3A1D" w:rsidP="00D21A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Présentation des programmes “Junior </w:t>
            </w:r>
            <w:proofErr w:type="spellStart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Development</w:t>
            </w:r>
            <w:proofErr w:type="spellEnd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(JFD) et “100 </w:t>
            </w:r>
            <w:proofErr w:type="spellStart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PhD</w:t>
            </w:r>
            <w:proofErr w:type="spellEnd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Africa</w:t>
            </w:r>
            <w:proofErr w:type="spellEnd"/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59" w:type="dxa"/>
            <w:vAlign w:val="center"/>
          </w:tcPr>
          <w:p w:rsidR="001E3A1D" w:rsidRPr="00F21496" w:rsidRDefault="001E3A1D" w:rsidP="00D21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Mr. Frédéric Meylan</w:t>
            </w:r>
          </w:p>
          <w:p w:rsidR="001E3A1D" w:rsidRPr="00F21496" w:rsidRDefault="001E3A1D" w:rsidP="00D21AB2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Chef du projet à l’EXAF/EPFL</w:t>
            </w:r>
          </w:p>
        </w:tc>
      </w:tr>
      <w:tr w:rsidR="001E3A1D" w:rsidRPr="006603DB" w:rsidTr="00D21AB2">
        <w:trPr>
          <w:trHeight w:val="400"/>
        </w:trPr>
        <w:tc>
          <w:tcPr>
            <w:tcW w:w="2235" w:type="dxa"/>
            <w:vAlign w:val="center"/>
          </w:tcPr>
          <w:p w:rsidR="001E3A1D" w:rsidRPr="00C26B95" w:rsidRDefault="006603DB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30-12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61" w:type="dxa"/>
            <w:vAlign w:val="center"/>
          </w:tcPr>
          <w:p w:rsidR="001E3A1D" w:rsidRPr="006603DB" w:rsidRDefault="009D3941" w:rsidP="009D3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Genèse du projet</w:t>
            </w:r>
            <w:r w:rsidR="001E3A1D"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EXAF-JFD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« Recherche d’un traitement contre la maladie de Parkinson dans les venins animaux »</w:t>
            </w:r>
          </w:p>
          <w:p w:rsidR="001E3A1D" w:rsidRPr="006603DB" w:rsidRDefault="001E3A1D" w:rsidP="00D21A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1E3A1D" w:rsidRPr="00F21496" w:rsidRDefault="001E3A1D" w:rsidP="00D21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Ines</w:t>
            </w:r>
            <w:proofErr w:type="spellEnd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El Bini</w:t>
            </w:r>
          </w:p>
          <w:p w:rsidR="001E3A1D" w:rsidRPr="00F21496" w:rsidRDefault="001E3A1D" w:rsidP="00D21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Institut Pasteur de Tunis</w:t>
            </w:r>
          </w:p>
        </w:tc>
      </w:tr>
      <w:tr w:rsidR="001E3A1D" w:rsidRPr="006603DB" w:rsidTr="00D21AB2">
        <w:trPr>
          <w:trHeight w:val="1006"/>
        </w:trPr>
        <w:tc>
          <w:tcPr>
            <w:tcW w:w="2235" w:type="dxa"/>
            <w:vAlign w:val="center"/>
          </w:tcPr>
          <w:p w:rsidR="001E3A1D" w:rsidRPr="00C26B95" w:rsidRDefault="001E3A1D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00-12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561" w:type="dxa"/>
            <w:vAlign w:val="center"/>
          </w:tcPr>
          <w:p w:rsidR="009D3941" w:rsidRPr="009D3941" w:rsidRDefault="009D3941" w:rsidP="009D3941">
            <w:pPr>
              <w:ind w:left="108" w:right="4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Mission </w:t>
            </w:r>
            <w:r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>du Grants Office</w:t>
            </w:r>
          </w:p>
          <w:p w:rsidR="001E3A1D" w:rsidRPr="006603DB" w:rsidRDefault="009D3941" w:rsidP="009D3941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présentation</w:t>
            </w:r>
            <w:r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des </w:t>
            </w:r>
            <w:r w:rsidR="001E3A1D"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projets </w:t>
            </w:r>
            <w:r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>collaboratifs</w:t>
            </w:r>
            <w:r w:rsidR="001E3A1D"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3941">
              <w:rPr>
                <w:rFonts w:ascii="Times New Roman" w:eastAsia="Calibri" w:hAnsi="Times New Roman" w:cs="Times New Roman"/>
                <w:sz w:val="20"/>
                <w:szCs w:val="20"/>
              </w:rPr>
              <w:t>de l’Institut Pasteur de Tunis</w:t>
            </w:r>
          </w:p>
        </w:tc>
        <w:tc>
          <w:tcPr>
            <w:tcW w:w="2359" w:type="dxa"/>
            <w:vAlign w:val="center"/>
          </w:tcPr>
          <w:p w:rsidR="001E3A1D" w:rsidRPr="00F21496" w:rsidRDefault="001E3A1D" w:rsidP="00D21AB2">
            <w:pPr>
              <w:spacing w:line="24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Mme</w:t>
            </w:r>
            <w:r w:rsidR="009D39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Najet</w:t>
            </w:r>
            <w:proofErr w:type="spellEnd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Hadhri</w:t>
            </w:r>
            <w:proofErr w:type="spellEnd"/>
          </w:p>
          <w:p w:rsidR="001E3A1D" w:rsidRPr="00F21496" w:rsidRDefault="001E3A1D" w:rsidP="00D21AB2">
            <w:pPr>
              <w:ind w:left="108" w:right="4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Grants Office</w:t>
            </w:r>
          </w:p>
          <w:p w:rsidR="001E3A1D" w:rsidRPr="00F21496" w:rsidRDefault="001E3A1D" w:rsidP="00D21AB2">
            <w:pPr>
              <w:ind w:left="108" w:right="4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Institut Pasteur de Tunis</w:t>
            </w:r>
          </w:p>
        </w:tc>
      </w:tr>
      <w:tr w:rsidR="001E3A1D" w:rsidRPr="006603DB" w:rsidTr="00A96944">
        <w:trPr>
          <w:trHeight w:val="206"/>
        </w:trPr>
        <w:tc>
          <w:tcPr>
            <w:tcW w:w="2235" w:type="dxa"/>
          </w:tcPr>
          <w:p w:rsidR="001E3A1D" w:rsidRPr="00C26B95" w:rsidRDefault="001E3A1D" w:rsidP="00F21496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6603DB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0-12:</w:t>
            </w: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20" w:type="dxa"/>
            <w:gridSpan w:val="2"/>
          </w:tcPr>
          <w:p w:rsidR="001E3A1D" w:rsidRPr="00F21496" w:rsidRDefault="00A96944" w:rsidP="00A96944">
            <w:pPr>
              <w:ind w:left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F11B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1E3A1D" w:rsidRPr="00F21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Discussion</w:t>
            </w:r>
          </w:p>
        </w:tc>
      </w:tr>
      <w:tr w:rsidR="001E3A1D" w:rsidRPr="006603DB" w:rsidTr="009D3941">
        <w:trPr>
          <w:trHeight w:val="71"/>
        </w:trPr>
        <w:tc>
          <w:tcPr>
            <w:tcW w:w="10155" w:type="dxa"/>
            <w:gridSpan w:val="3"/>
            <w:shd w:val="clear" w:color="auto" w:fill="CC99FF"/>
            <w:vAlign w:val="center"/>
          </w:tcPr>
          <w:p w:rsidR="001E3A1D" w:rsidRPr="009D3941" w:rsidRDefault="001E3A1D" w:rsidP="009D3941">
            <w:pPr>
              <w:ind w:left="1128" w:right="1121"/>
              <w:rPr>
                <w:rFonts w:ascii="Times New Roman" w:eastAsia="Calibri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1E3A1D" w:rsidRPr="006603DB" w:rsidTr="00C26B95">
        <w:trPr>
          <w:trHeight w:val="196"/>
        </w:trPr>
        <w:tc>
          <w:tcPr>
            <w:tcW w:w="10155" w:type="dxa"/>
            <w:gridSpan w:val="3"/>
            <w:shd w:val="clear" w:color="auto" w:fill="002060"/>
          </w:tcPr>
          <w:p w:rsidR="001E3A1D" w:rsidRPr="006603DB" w:rsidRDefault="009A391E" w:rsidP="009A391E">
            <w:pPr>
              <w:spacing w:line="242" w:lineRule="auto"/>
              <w:ind w:left="3346" w:right="124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1E3A1D" w:rsidRPr="00660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Conférences</w:t>
            </w:r>
          </w:p>
        </w:tc>
      </w:tr>
      <w:tr w:rsidR="001E3A1D" w:rsidRPr="006603DB" w:rsidTr="00D21AB2">
        <w:trPr>
          <w:trHeight w:val="300"/>
        </w:trPr>
        <w:tc>
          <w:tcPr>
            <w:tcW w:w="2235" w:type="dxa"/>
            <w:vAlign w:val="center"/>
          </w:tcPr>
          <w:p w:rsidR="001E3A1D" w:rsidRPr="00C26B95" w:rsidRDefault="006603DB" w:rsidP="00D21AB2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13:50-14: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61" w:type="dxa"/>
            <w:vAlign w:val="center"/>
          </w:tcPr>
          <w:p w:rsidR="001E3A1D" w:rsidRPr="006603DB" w:rsidRDefault="001E3A1D" w:rsidP="00D21AB2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>Présentation des conférences</w:t>
            </w:r>
          </w:p>
        </w:tc>
        <w:tc>
          <w:tcPr>
            <w:tcW w:w="2359" w:type="dxa"/>
          </w:tcPr>
          <w:p w:rsidR="001E3A1D" w:rsidRPr="006603DB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3A1D" w:rsidRPr="006603DB" w:rsidTr="00C26B95">
        <w:trPr>
          <w:trHeight w:val="300"/>
        </w:trPr>
        <w:tc>
          <w:tcPr>
            <w:tcW w:w="10155" w:type="dxa"/>
            <w:gridSpan w:val="3"/>
            <w:shd w:val="clear" w:color="auto" w:fill="99CCFF"/>
          </w:tcPr>
          <w:p w:rsidR="001E3A1D" w:rsidRPr="00F21496" w:rsidRDefault="001E3A1D" w:rsidP="00F21496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14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Session : Neurosciences</w:t>
            </w:r>
          </w:p>
        </w:tc>
      </w:tr>
      <w:tr w:rsidR="001E3A1D" w:rsidRPr="006603DB" w:rsidTr="00C26B95">
        <w:trPr>
          <w:trHeight w:val="300"/>
        </w:trPr>
        <w:tc>
          <w:tcPr>
            <w:tcW w:w="2235" w:type="dxa"/>
            <w:vAlign w:val="center"/>
          </w:tcPr>
          <w:p w:rsidR="001E3A1D" w:rsidRPr="00C26B95" w:rsidRDefault="001E3A1D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14:00-14:30</w:t>
            </w:r>
          </w:p>
        </w:tc>
        <w:tc>
          <w:tcPr>
            <w:tcW w:w="5561" w:type="dxa"/>
          </w:tcPr>
          <w:p w:rsidR="001E3A1D" w:rsidRPr="00D21AB2" w:rsidRDefault="00D21AB2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Peculiarities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neurodegenerative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diseases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Tunisia</w:t>
            </w:r>
            <w:proofErr w:type="spellEnd"/>
          </w:p>
        </w:tc>
        <w:tc>
          <w:tcPr>
            <w:tcW w:w="2359" w:type="dxa"/>
          </w:tcPr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Riadh</w:t>
            </w:r>
            <w:proofErr w:type="spellEnd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Gouider</w:t>
            </w:r>
            <w:proofErr w:type="spellEnd"/>
          </w:p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Hôpital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Razi</w:t>
            </w:r>
            <w:proofErr w:type="spellEnd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Tunisie</w:t>
            </w:r>
          </w:p>
        </w:tc>
      </w:tr>
      <w:tr w:rsidR="001E3A1D" w:rsidRPr="006603DB" w:rsidTr="00C26B95">
        <w:trPr>
          <w:trHeight w:val="300"/>
        </w:trPr>
        <w:tc>
          <w:tcPr>
            <w:tcW w:w="2235" w:type="dxa"/>
            <w:vAlign w:val="center"/>
          </w:tcPr>
          <w:p w:rsidR="001E3A1D" w:rsidRPr="00C26B95" w:rsidRDefault="006603DB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14:30-15: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61" w:type="dxa"/>
          </w:tcPr>
          <w:p w:rsidR="001E3A1D" w:rsidRPr="006603DB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Rethinking Parkinson’s disease: from Concepts to Experimental Approaches and therapies</w:t>
            </w:r>
          </w:p>
        </w:tc>
        <w:tc>
          <w:tcPr>
            <w:tcW w:w="2359" w:type="dxa"/>
          </w:tcPr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Hilal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Lashuel</w:t>
            </w:r>
            <w:proofErr w:type="spellEnd"/>
          </w:p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EPFL, Suisse</w:t>
            </w:r>
          </w:p>
        </w:tc>
      </w:tr>
      <w:tr w:rsidR="001E3A1D" w:rsidRPr="006603DB" w:rsidTr="00C26B95">
        <w:trPr>
          <w:trHeight w:val="300"/>
        </w:trPr>
        <w:tc>
          <w:tcPr>
            <w:tcW w:w="2235" w:type="dxa"/>
            <w:vAlign w:val="center"/>
          </w:tcPr>
          <w:p w:rsidR="001E3A1D" w:rsidRPr="00C26B95" w:rsidRDefault="006603DB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15:00-15: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561" w:type="dxa"/>
          </w:tcPr>
          <w:p w:rsidR="001E3A1D" w:rsidRPr="006603DB" w:rsidRDefault="00D21AB2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Non-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coding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RNA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therapeutics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neurodegenerative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diseases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brain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cancers— challenges and </w:t>
            </w:r>
            <w:proofErr w:type="spellStart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potential</w:t>
            </w:r>
            <w:proofErr w:type="spellEnd"/>
            <w:r w:rsidRPr="00D21A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solutions</w:t>
            </w:r>
          </w:p>
        </w:tc>
        <w:tc>
          <w:tcPr>
            <w:tcW w:w="2359" w:type="dxa"/>
          </w:tcPr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Rachid EL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Fatimy</w:t>
            </w:r>
            <w:proofErr w:type="spellEnd"/>
          </w:p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Université Mohamed 6 Polytechnique, Maroc</w:t>
            </w:r>
          </w:p>
        </w:tc>
      </w:tr>
      <w:tr w:rsidR="001E3A1D" w:rsidRPr="006603DB" w:rsidTr="00C26B95">
        <w:trPr>
          <w:trHeight w:val="260"/>
        </w:trPr>
        <w:tc>
          <w:tcPr>
            <w:tcW w:w="10155" w:type="dxa"/>
            <w:gridSpan w:val="3"/>
            <w:shd w:val="clear" w:color="auto" w:fill="99CCFF"/>
          </w:tcPr>
          <w:p w:rsidR="001E3A1D" w:rsidRPr="00F21496" w:rsidRDefault="001E3A1D" w:rsidP="00F21496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14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Session : Maladies infectieuses</w:t>
            </w:r>
          </w:p>
        </w:tc>
      </w:tr>
      <w:tr w:rsidR="001E3A1D" w:rsidRPr="006603DB" w:rsidTr="00C26B95">
        <w:trPr>
          <w:trHeight w:val="416"/>
        </w:trPr>
        <w:tc>
          <w:tcPr>
            <w:tcW w:w="2235" w:type="dxa"/>
            <w:vAlign w:val="center"/>
          </w:tcPr>
          <w:p w:rsidR="001E3A1D" w:rsidRPr="00C26B95" w:rsidRDefault="001E3A1D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15:30-16:00</w:t>
            </w:r>
          </w:p>
        </w:tc>
        <w:tc>
          <w:tcPr>
            <w:tcW w:w="5561" w:type="dxa"/>
          </w:tcPr>
          <w:p w:rsidR="001E3A1D" w:rsidRPr="006603DB" w:rsidRDefault="001E3A1D" w:rsidP="00F21496">
            <w:pPr>
              <w:spacing w:line="242" w:lineRule="auto"/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Translational genomics in infectious diseases</w:t>
            </w:r>
          </w:p>
        </w:tc>
        <w:tc>
          <w:tcPr>
            <w:tcW w:w="2359" w:type="dxa"/>
          </w:tcPr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Jacques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Fellay</w:t>
            </w:r>
            <w:proofErr w:type="spellEnd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EPFL, Suisse</w:t>
            </w:r>
          </w:p>
        </w:tc>
      </w:tr>
      <w:tr w:rsidR="001E3A1D" w:rsidRPr="006603DB" w:rsidTr="00C26B95">
        <w:trPr>
          <w:trHeight w:val="260"/>
        </w:trPr>
        <w:tc>
          <w:tcPr>
            <w:tcW w:w="2235" w:type="dxa"/>
            <w:vAlign w:val="center"/>
          </w:tcPr>
          <w:p w:rsidR="001E3A1D" w:rsidRPr="00C26B95" w:rsidRDefault="006603DB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16:00-16: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561" w:type="dxa"/>
          </w:tcPr>
          <w:p w:rsidR="001E3A1D" w:rsidRPr="006603DB" w:rsidRDefault="001E3A1D" w:rsidP="00F214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Molecular epidemiology and </w:t>
            </w:r>
            <w:proofErr w:type="spellStart"/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Intrahost</w:t>
            </w:r>
            <w:proofErr w:type="spellEnd"/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Diversity of </w:t>
            </w:r>
          </w:p>
          <w:p w:rsidR="001E3A1D" w:rsidRPr="006603DB" w:rsidRDefault="001E3A1D" w:rsidP="00F214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SARS-CoV2</w:t>
            </w:r>
          </w:p>
          <w:p w:rsidR="001E3A1D" w:rsidRPr="006603DB" w:rsidRDefault="001E3A1D" w:rsidP="00F21496">
            <w:pPr>
              <w:spacing w:line="242" w:lineRule="auto"/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Sondes</w:t>
            </w:r>
            <w:proofErr w:type="spellEnd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Haddad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Boubaker</w:t>
            </w:r>
            <w:proofErr w:type="spellEnd"/>
          </w:p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IPT,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Tunisie</w:t>
            </w:r>
            <w:proofErr w:type="spellEnd"/>
          </w:p>
        </w:tc>
      </w:tr>
      <w:tr w:rsidR="001E3A1D" w:rsidRPr="006603DB" w:rsidTr="00C26B95">
        <w:trPr>
          <w:trHeight w:val="260"/>
        </w:trPr>
        <w:tc>
          <w:tcPr>
            <w:tcW w:w="2235" w:type="dxa"/>
            <w:vAlign w:val="center"/>
          </w:tcPr>
          <w:p w:rsidR="001E3A1D" w:rsidRPr="00C26B95" w:rsidRDefault="006603DB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16:30-17: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61" w:type="dxa"/>
          </w:tcPr>
          <w:p w:rsidR="001E3A1D" w:rsidRPr="006603DB" w:rsidRDefault="001E3A1D" w:rsidP="00F21496">
            <w:pPr>
              <w:spacing w:line="242" w:lineRule="auto"/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Inborn Errors of Immunity: A Human Model for Genetic Susceptibility to Infection</w:t>
            </w:r>
          </w:p>
        </w:tc>
        <w:tc>
          <w:tcPr>
            <w:tcW w:w="2359" w:type="dxa"/>
          </w:tcPr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Pr. Imen Ben Mustapha</w:t>
            </w:r>
          </w:p>
          <w:p w:rsidR="001E3A1D" w:rsidRPr="00C26B95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IPT, Tunisie</w:t>
            </w:r>
          </w:p>
        </w:tc>
      </w:tr>
      <w:tr w:rsidR="001E3A1D" w:rsidRPr="006603DB" w:rsidTr="00C26B95">
        <w:trPr>
          <w:trHeight w:val="260"/>
        </w:trPr>
        <w:tc>
          <w:tcPr>
            <w:tcW w:w="10155" w:type="dxa"/>
            <w:gridSpan w:val="3"/>
            <w:shd w:val="clear" w:color="auto" w:fill="99CCFF"/>
          </w:tcPr>
          <w:p w:rsidR="001E3A1D" w:rsidRPr="00F21496" w:rsidRDefault="001E3A1D" w:rsidP="00F21496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14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Session : Cancer</w:t>
            </w:r>
          </w:p>
        </w:tc>
      </w:tr>
      <w:tr w:rsidR="001E3A1D" w:rsidRPr="006603DB" w:rsidTr="00C26B95">
        <w:trPr>
          <w:trHeight w:val="505"/>
        </w:trPr>
        <w:tc>
          <w:tcPr>
            <w:tcW w:w="2235" w:type="dxa"/>
            <w:vAlign w:val="center"/>
          </w:tcPr>
          <w:p w:rsidR="001E3A1D" w:rsidRPr="00C26B95" w:rsidRDefault="001E3A1D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17:00-17:30</w:t>
            </w:r>
          </w:p>
        </w:tc>
        <w:tc>
          <w:tcPr>
            <w:tcW w:w="5561" w:type="dxa"/>
          </w:tcPr>
          <w:p w:rsidR="001E3A1D" w:rsidRPr="006603DB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Cancer genomics: from chromatin 3D structures to new therapeutic targets</w:t>
            </w:r>
          </w:p>
        </w:tc>
        <w:tc>
          <w:tcPr>
            <w:tcW w:w="2359" w:type="dxa"/>
          </w:tcPr>
          <w:p w:rsidR="001E3A1D" w:rsidRPr="00C26B95" w:rsidRDefault="001E3A1D" w:rsidP="00F214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Elisa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Oricchio</w:t>
            </w:r>
            <w:proofErr w:type="spellEnd"/>
          </w:p>
          <w:p w:rsidR="001E3A1D" w:rsidRPr="00C26B95" w:rsidRDefault="001E3A1D" w:rsidP="00F214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EPFL, Suisse</w:t>
            </w:r>
          </w:p>
        </w:tc>
      </w:tr>
      <w:tr w:rsidR="001E3A1D" w:rsidRPr="006603DB" w:rsidTr="00C26B95">
        <w:trPr>
          <w:trHeight w:val="400"/>
        </w:trPr>
        <w:tc>
          <w:tcPr>
            <w:tcW w:w="2235" w:type="dxa"/>
            <w:vAlign w:val="center"/>
          </w:tcPr>
          <w:p w:rsidR="001E3A1D" w:rsidRPr="00C26B95" w:rsidRDefault="00C26B95" w:rsidP="00C26B95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17:30-18: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61" w:type="dxa"/>
          </w:tcPr>
          <w:p w:rsidR="001E3A1D" w:rsidRPr="006603DB" w:rsidRDefault="001E3A1D" w:rsidP="00F21496">
            <w:pPr>
              <w:ind w:left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0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Diagnosis of Leukemia in the era of genomics : achievements and persisting challenges</w:t>
            </w:r>
          </w:p>
        </w:tc>
        <w:tc>
          <w:tcPr>
            <w:tcW w:w="2359" w:type="dxa"/>
          </w:tcPr>
          <w:p w:rsidR="001E3A1D" w:rsidRPr="00C26B95" w:rsidRDefault="001E3A1D" w:rsidP="00F214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Pr. Samia </w:t>
            </w:r>
            <w:proofErr w:type="spellStart"/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Menif</w:t>
            </w:r>
            <w:proofErr w:type="spellEnd"/>
          </w:p>
          <w:p w:rsidR="001E3A1D" w:rsidRPr="00C26B95" w:rsidRDefault="001E3A1D" w:rsidP="00F214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IPT, Tunisie</w:t>
            </w:r>
          </w:p>
        </w:tc>
      </w:tr>
      <w:tr w:rsidR="001E3A1D" w:rsidRPr="006603DB" w:rsidTr="00C26B95">
        <w:trPr>
          <w:trHeight w:val="400"/>
        </w:trPr>
        <w:tc>
          <w:tcPr>
            <w:tcW w:w="2235" w:type="dxa"/>
            <w:vAlign w:val="center"/>
          </w:tcPr>
          <w:p w:rsidR="001E3A1D" w:rsidRPr="00C26B95" w:rsidRDefault="00C26B95" w:rsidP="00E214FA">
            <w:pPr>
              <w:spacing w:line="242" w:lineRule="auto"/>
              <w:ind w:left="535" w:right="52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18:00-18:</w:t>
            </w:r>
            <w:r w:rsidR="00E21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20" w:type="dxa"/>
            <w:gridSpan w:val="2"/>
          </w:tcPr>
          <w:p w:rsidR="001E3A1D" w:rsidRPr="00C26B95" w:rsidRDefault="00C26B95" w:rsidP="00E214FA">
            <w:pPr>
              <w:ind w:left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1E3A1D"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Discussion générale</w:t>
            </w:r>
            <w:r w:rsidR="00E214FA"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14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et c</w:t>
            </w:r>
            <w:r w:rsidR="00E214FA" w:rsidRPr="00C26B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lôture </w:t>
            </w:r>
          </w:p>
        </w:tc>
      </w:tr>
    </w:tbl>
    <w:p w:rsidR="0057174B" w:rsidRPr="00F76DDA" w:rsidRDefault="0057174B">
      <w:pPr>
        <w:spacing w:after="200"/>
        <w:rPr>
          <w:rFonts w:ascii="Times New Roman" w:eastAsia="Calibri" w:hAnsi="Times New Roman" w:cs="Times New Roman"/>
        </w:rPr>
      </w:pPr>
    </w:p>
    <w:sectPr w:rsidR="0057174B" w:rsidRPr="00F76DDA" w:rsidSect="00BB1A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57174B"/>
    <w:rsid w:val="000C6BE1"/>
    <w:rsid w:val="001A0683"/>
    <w:rsid w:val="001E3A1D"/>
    <w:rsid w:val="0033621E"/>
    <w:rsid w:val="003660F3"/>
    <w:rsid w:val="00366A95"/>
    <w:rsid w:val="00566C88"/>
    <w:rsid w:val="0057174B"/>
    <w:rsid w:val="006603DB"/>
    <w:rsid w:val="00693A4C"/>
    <w:rsid w:val="009A391E"/>
    <w:rsid w:val="009A5B42"/>
    <w:rsid w:val="009D3941"/>
    <w:rsid w:val="00A96944"/>
    <w:rsid w:val="00AB3A14"/>
    <w:rsid w:val="00AC36FA"/>
    <w:rsid w:val="00BB1AE3"/>
    <w:rsid w:val="00C26B95"/>
    <w:rsid w:val="00C55F48"/>
    <w:rsid w:val="00D21AB2"/>
    <w:rsid w:val="00D263A8"/>
    <w:rsid w:val="00DA5E97"/>
    <w:rsid w:val="00DD2F8F"/>
    <w:rsid w:val="00DF2894"/>
    <w:rsid w:val="00E214FA"/>
    <w:rsid w:val="00F11BB6"/>
    <w:rsid w:val="00F21496"/>
    <w:rsid w:val="00F76DDA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E3"/>
  </w:style>
  <w:style w:type="paragraph" w:styleId="Titre1">
    <w:name w:val="heading 1"/>
    <w:basedOn w:val="Normal"/>
    <w:next w:val="Normal"/>
    <w:uiPriority w:val="9"/>
    <w:qFormat/>
    <w:rsid w:val="00BB1A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B1A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B1A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B1A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B1AE3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B1A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BB1AE3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BB1AE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rsid w:val="00BB1AE3"/>
    <w:pPr>
      <w:widowControl w:val="0"/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76DDA"/>
    <w:rPr>
      <w:b/>
      <w:bCs/>
    </w:rPr>
  </w:style>
  <w:style w:type="table" w:styleId="Trameclaire-Accent4">
    <w:name w:val="Light Shading Accent 4"/>
    <w:basedOn w:val="TableauNormal"/>
    <w:uiPriority w:val="60"/>
    <w:rsid w:val="00F2149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F2149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dutableau">
    <w:name w:val="Table Grid"/>
    <w:basedOn w:val="TableauNormal"/>
    <w:uiPriority w:val="39"/>
    <w:rsid w:val="00F214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sarbi</cp:lastModifiedBy>
  <cp:revision>2</cp:revision>
  <dcterms:created xsi:type="dcterms:W3CDTF">2022-08-16T13:28:00Z</dcterms:created>
  <dcterms:modified xsi:type="dcterms:W3CDTF">2022-08-16T13:28:00Z</dcterms:modified>
</cp:coreProperties>
</file>